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F04AB" w:rsidR="007551AC" w:rsidP="007551AC" w:rsidRDefault="007551AC" w14:paraId="6F239A6C" w14:textId="77777777">
      <w:pPr>
        <w:rPr>
          <w:rFonts w:ascii="Times New Roman" w:hAnsi="Times New Roman" w:cs="Times New Roman"/>
          <w:b/>
          <w:bCs/>
          <w:color w:val="000000" w:themeColor="text1"/>
        </w:rPr>
      </w:pPr>
      <w:r w:rsidRPr="004F04AB">
        <w:rPr>
          <w:rFonts w:ascii="Times New Roman" w:hAnsi="Times New Roman" w:cs="Times New Roman"/>
          <w:b/>
          <w:bCs/>
          <w:color w:val="000000" w:themeColor="text1"/>
        </w:rPr>
        <w:t>Dr. Amy Parent Long Biography</w:t>
      </w:r>
    </w:p>
    <w:p w:rsidR="007551AC" w:rsidP="007551AC" w:rsidRDefault="007551AC" w14:paraId="43E80E68" w14:textId="77777777">
      <w:pPr>
        <w:rPr>
          <w:rFonts w:ascii="Times New Roman" w:hAnsi="Times New Roman" w:eastAsia="Times New Roman" w:cs="Times New Roman"/>
          <w:caps/>
          <w:color w:val="000000" w:themeColor="text1"/>
          <w:kern w:val="0"/>
          <w14:ligatures w14:val="none"/>
        </w:rPr>
      </w:pPr>
    </w:p>
    <w:p w:rsidRPr="00C50689" w:rsidR="007551AC" w:rsidP="007551AC" w:rsidRDefault="007551AC" w14:paraId="387D7849" w14:textId="77777777">
      <w:r w:rsidRPr="00E034DD">
        <w:rPr>
          <w:rFonts w:ascii="Times New Roman" w:hAnsi="Times New Roman" w:eastAsia="Times New Roman" w:cs="Times New Roman"/>
          <w:caps/>
          <w:color w:val="000000" w:themeColor="text1"/>
          <w:kern w:val="0"/>
          <w14:ligatures w14:val="none"/>
        </w:rPr>
        <w:t>I</w:t>
      </w:r>
      <w:r w:rsidRPr="00E034DD">
        <w:rPr>
          <w:rFonts w:ascii="Times New Roman" w:hAnsi="Times New Roman" w:eastAsia="Times New Roman" w:cs="Times New Roman"/>
          <w:color w:val="000000" w:themeColor="text1"/>
          <w:kern w:val="0"/>
          <w14:ligatures w14:val="none"/>
        </w:rPr>
        <w:t xml:space="preserve"> raise my hands in deep appreciation to the Xʷməθkwəy̓əm, Səl̓ílwətaɬ, Skwxwú7mesh and </w:t>
      </w:r>
      <w:r w:rsidRPr="00E034DD">
        <w:rPr>
          <w:rFonts w:ascii="Times New Roman" w:hAnsi="Times New Roman" w:cs="Times New Roman"/>
          <w:color w:val="000000" w:themeColor="text1"/>
          <w:shd w:val="clear" w:color="auto" w:fill="FFFFFF"/>
        </w:rPr>
        <w:t xml:space="preserve">Kʷikʷəƛ̓əm </w:t>
      </w:r>
      <w:r w:rsidRPr="00E034DD">
        <w:rPr>
          <w:rFonts w:ascii="Times New Roman" w:hAnsi="Times New Roman" w:eastAsia="Times New Roman" w:cs="Times New Roman"/>
          <w:color w:val="000000" w:themeColor="text1"/>
          <w:kern w:val="0"/>
          <w14:ligatures w14:val="none"/>
        </w:rPr>
        <w:t>Nations for providing me with a place to live, study, and teach. I acknowledge that I am an “uninvited guest” on their traditional, ancestral, unceded, and overlapping territories. My Nisga’a name is No</w:t>
      </w:r>
      <w:r w:rsidRPr="00E034DD">
        <w:rPr>
          <w:rFonts w:ascii="Times New Roman" w:hAnsi="Times New Roman" w:eastAsia="Times New Roman" w:cs="Times New Roman"/>
          <w:color w:val="000000" w:themeColor="text1"/>
          <w:kern w:val="0"/>
          <w:u w:val="single"/>
          <w14:ligatures w14:val="none"/>
        </w:rPr>
        <w:t>x</w:t>
      </w:r>
      <w:r w:rsidRPr="00E034DD">
        <w:rPr>
          <w:rFonts w:ascii="Times New Roman" w:hAnsi="Times New Roman" w:eastAsia="Times New Roman" w:cs="Times New Roman"/>
          <w:color w:val="000000" w:themeColor="text1"/>
          <w:kern w:val="0"/>
          <w14:ligatures w14:val="none"/>
        </w:rPr>
        <w:t xml:space="preserve">s Ts’aawit (Mother of the Raven Warrior Chief named Ts’awit). My mother’s side of the family is from the House </w:t>
      </w:r>
      <w:r w:rsidRPr="00E034DD">
        <w:rPr>
          <w:rFonts w:ascii="Times New Roman" w:hAnsi="Times New Roman" w:cs="Times New Roman"/>
          <w:color w:val="000000" w:themeColor="text1"/>
        </w:rPr>
        <w:t>of Ni’isjoohl and I am a member of the Ganada (frog) cl</w:t>
      </w:r>
      <w:r>
        <w:rPr>
          <w:rFonts w:ascii="Times New Roman" w:hAnsi="Times New Roman" w:cs="Times New Roman"/>
          <w:color w:val="000000" w:themeColor="text1"/>
        </w:rPr>
        <w:t>an</w:t>
      </w:r>
      <w:r w:rsidRPr="00E034DD">
        <w:rPr>
          <w:rFonts w:ascii="Times New Roman" w:hAnsi="Times New Roman" w:cs="Times New Roman"/>
          <w:color w:val="000000" w:themeColor="text1"/>
        </w:rPr>
        <w:t xml:space="preserve"> in the village of Laxgalts’ap in the Nisga’a Nation. On my father’s side of the family, I am of settler ancestries (French and German). I have a Ph.D. in Education from the University of British Columbia (UBC). I am Co-Chair for Canada’s federal Tri-Agency Indigenous Research Leadership Circle, which actively is leading the implementation of a </w:t>
      </w:r>
      <w:hyperlink w:history="1" r:id="rId5">
        <w:r w:rsidRPr="00E034DD">
          <w:rPr>
            <w:rStyle w:val="Hyperlink"/>
            <w:rFonts w:ascii="Times New Roman" w:hAnsi="Times New Roman" w:cs="Times New Roman"/>
            <w:color w:val="000000" w:themeColor="text1"/>
          </w:rPr>
          <w:t>national policy directive</w:t>
        </w:r>
      </w:hyperlink>
      <w:r w:rsidRPr="00E034DD">
        <w:rPr>
          <w:rFonts w:ascii="Times New Roman" w:hAnsi="Times New Roman" w:cs="Times New Roman"/>
          <w:color w:val="000000" w:themeColor="text1"/>
        </w:rPr>
        <w:t xml:space="preserve"> for Indigenous research, leadership and self-determination. I am also the Inaugural Associate Director for</w:t>
      </w:r>
      <w:r>
        <w:rPr>
          <w:rFonts w:ascii="Times New Roman" w:hAnsi="Times New Roman" w:cs="Times New Roman"/>
          <w:color w:val="000000" w:themeColor="text1"/>
        </w:rPr>
        <w:t xml:space="preserve"> the </w:t>
      </w:r>
      <w:hyperlink w:history="1" r:id="rId6">
        <w:r w:rsidRPr="00CC6106">
          <w:rPr>
            <w:rStyle w:val="Hyperlink"/>
            <w:rFonts w:ascii="Times New Roman" w:hAnsi="Times New Roman" w:cs="Times New Roman"/>
          </w:rPr>
          <w:t>SFU Cassidy Centre for Educational Justice</w:t>
        </w:r>
      </w:hyperlink>
      <w:r w:rsidRPr="00CC6106">
        <w:rPr>
          <w:rFonts w:ascii="Times New Roman" w:hAnsi="Times New Roman" w:cs="Times New Roman"/>
        </w:rPr>
        <w:t>.</w:t>
      </w:r>
    </w:p>
    <w:p w:rsidRPr="00E034DD" w:rsidR="007551AC" w:rsidP="007551AC" w:rsidRDefault="007551AC" w14:paraId="407C4D74" w14:textId="77777777">
      <w:pPr>
        <w:rPr>
          <w:rFonts w:ascii="Times New Roman" w:hAnsi="Times New Roman" w:cs="Times New Roman"/>
          <w:color w:val="000000" w:themeColor="text1"/>
          <w:shd w:val="clear" w:color="auto" w:fill="EEEEEE"/>
        </w:rPr>
      </w:pPr>
    </w:p>
    <w:p w:rsidRPr="00E034DD" w:rsidR="007551AC" w:rsidP="007551AC" w:rsidRDefault="007551AC" w14:paraId="7BB4392C" w14:textId="77777777">
      <w:pPr>
        <w:rPr>
          <w:rFonts w:ascii="Times New Roman" w:hAnsi="Times New Roman" w:cs="Times New Roman"/>
          <w:color w:val="000000" w:themeColor="text1"/>
        </w:rPr>
      </w:pPr>
      <w:r w:rsidRPr="00E034DD">
        <w:rPr>
          <w:rFonts w:ascii="Times New Roman" w:hAnsi="Times New Roman" w:cs="Times New Roman"/>
          <w:color w:val="000000" w:themeColor="text1"/>
        </w:rPr>
        <w:t>During my pre-tenure years, I held faculty appointments in the Faculty of Education at SFU and the Department of Educational Studies at UBC. Since returning to SFU, I am focusing my decolonizing efforts in the Curriculum and Instruction: Equity Studies in Education Program and supporting the Indigenization of the faculty’s governance, programmatic, and course offerings with colleagues</w:t>
      </w:r>
      <w:r>
        <w:rPr>
          <w:rFonts w:ascii="Times New Roman" w:hAnsi="Times New Roman" w:cs="Times New Roman"/>
          <w:color w:val="000000" w:themeColor="text1"/>
        </w:rPr>
        <w:t>. I am</w:t>
      </w:r>
      <w:r w:rsidRPr="00E034DD">
        <w:rPr>
          <w:rFonts w:ascii="Times New Roman" w:hAnsi="Times New Roman" w:cs="Times New Roman"/>
          <w:color w:val="000000" w:themeColor="text1"/>
        </w:rPr>
        <w:t xml:space="preserve"> </w:t>
      </w:r>
      <w:r>
        <w:rPr>
          <w:rFonts w:ascii="Times New Roman" w:hAnsi="Times New Roman" w:cs="Times New Roman"/>
          <w:color w:val="000000" w:themeColor="text1"/>
        </w:rPr>
        <w:t>also a</w:t>
      </w:r>
      <w:r w:rsidRPr="00E034DD">
        <w:rPr>
          <w:rFonts w:ascii="Times New Roman" w:hAnsi="Times New Roman" w:cs="Times New Roman"/>
          <w:color w:val="000000" w:themeColor="text1"/>
        </w:rPr>
        <w:t xml:space="preserve"> member of the Indigenous Education Reconciliation Council. </w:t>
      </w:r>
    </w:p>
    <w:p w:rsidRPr="00E034DD" w:rsidR="007551AC" w:rsidP="007551AC" w:rsidRDefault="007551AC" w14:paraId="4C024B9D" w14:textId="77777777">
      <w:pPr>
        <w:rPr>
          <w:rFonts w:ascii="Times New Roman" w:hAnsi="Times New Roman" w:cs="Times New Roman"/>
          <w:color w:val="000000" w:themeColor="text1"/>
        </w:rPr>
      </w:pPr>
    </w:p>
    <w:p w:rsidRPr="00E034DD" w:rsidR="007551AC" w:rsidP="007551AC" w:rsidRDefault="007551AC" w14:paraId="0F1B9EFA" w14:textId="77777777">
      <w:pPr>
        <w:rPr>
          <w:rFonts w:ascii="Times New Roman" w:hAnsi="Times New Roman" w:cs="Times New Roman"/>
          <w:color w:val="000000" w:themeColor="text1"/>
        </w:rPr>
      </w:pPr>
      <w:r w:rsidRPr="00E034DD">
        <w:rPr>
          <w:rFonts w:ascii="Times New Roman" w:hAnsi="Times New Roman" w:cs="Times New Roman"/>
          <w:color w:val="000000" w:themeColor="text1"/>
        </w:rPr>
        <w:t>My scholarship is informed by the Nisga’a Sayt-k’il̓hlw̓ o’osim̓ (Common Bowl) philosophy which guides my engagement of Indigenous methodologies to collaboratively support self-determination needs with Indigenous communities in British Columbia in three areas:</w:t>
      </w:r>
    </w:p>
    <w:p w:rsidRPr="00E034DD" w:rsidR="007551AC" w:rsidP="007551AC" w:rsidRDefault="007551AC" w14:paraId="31AEA79A" w14:textId="77777777">
      <w:pPr>
        <w:pStyle w:val="ListParagraph"/>
        <w:numPr>
          <w:ilvl w:val="0"/>
          <w:numId w:val="1"/>
        </w:numPr>
        <w:rPr>
          <w:rFonts w:ascii="Times New Roman" w:hAnsi="Times New Roman" w:cs="Times New Roman"/>
          <w:color w:val="000000" w:themeColor="text1"/>
        </w:rPr>
      </w:pPr>
      <w:r w:rsidRPr="00E034DD">
        <w:rPr>
          <w:rFonts w:ascii="Times New Roman" w:hAnsi="Times New Roman" w:cs="Times New Roman"/>
          <w:color w:val="000000" w:themeColor="text1"/>
        </w:rPr>
        <w:t>Strengthening on-going matriarchal led processes to enhance B.C. First Nations control o</w:t>
      </w:r>
      <w:r w:rsidRPr="00E034DD">
        <w:rPr>
          <w:rFonts w:ascii="Times New Roman" w:hAnsi="Times New Roman" w:cs="Times New Roman"/>
          <w:color w:val="000000" w:themeColor="text1"/>
          <w:u w:val="single"/>
        </w:rPr>
        <w:t>f BC First Nations research for self-determination and governance purposes.</w:t>
      </w:r>
    </w:p>
    <w:p w:rsidRPr="00E034DD" w:rsidR="007551AC" w:rsidP="007551AC" w:rsidRDefault="007551AC" w14:paraId="14607D10" w14:textId="77777777">
      <w:pPr>
        <w:pStyle w:val="ListParagraph"/>
        <w:numPr>
          <w:ilvl w:val="0"/>
          <w:numId w:val="1"/>
        </w:numPr>
        <w:rPr>
          <w:rFonts w:ascii="Times New Roman" w:hAnsi="Times New Roman" w:cs="Times New Roman"/>
          <w:color w:val="000000" w:themeColor="text1"/>
        </w:rPr>
      </w:pPr>
      <w:r w:rsidRPr="00E034DD">
        <w:rPr>
          <w:rFonts w:ascii="Times New Roman" w:hAnsi="Times New Roman" w:cs="Times New Roman"/>
          <w:color w:val="000000" w:themeColor="text1"/>
        </w:rPr>
        <w:t xml:space="preserve">Nisga’a rematriation, language revitalization, educational governance and policy; </w:t>
      </w:r>
    </w:p>
    <w:p w:rsidRPr="00E034DD" w:rsidR="007551AC" w:rsidP="007551AC" w:rsidRDefault="007551AC" w14:paraId="54AA988A" w14:textId="77777777">
      <w:pPr>
        <w:pStyle w:val="ListParagraph"/>
        <w:numPr>
          <w:ilvl w:val="0"/>
          <w:numId w:val="1"/>
        </w:numPr>
        <w:rPr>
          <w:rFonts w:ascii="Times New Roman" w:hAnsi="Times New Roman" w:cs="Times New Roman"/>
          <w:color w:val="000000" w:themeColor="text1"/>
        </w:rPr>
      </w:pPr>
      <w:r w:rsidRPr="00E034DD">
        <w:rPr>
          <w:rFonts w:ascii="Times New Roman" w:hAnsi="Times New Roman" w:cs="Times New Roman"/>
          <w:color w:val="000000" w:themeColor="text1"/>
        </w:rPr>
        <w:t xml:space="preserve">Teaching and mentoring practices aimed at capacity-building in Indigenous communities, </w:t>
      </w:r>
      <w:hyperlink w:history="1" r:id="rId7">
        <w:r w:rsidRPr="00E034DD">
          <w:rPr>
            <w:rStyle w:val="Hyperlink"/>
            <w:rFonts w:ascii="Times New Roman" w:hAnsi="Times New Roman" w:cs="Times New Roman"/>
            <w:color w:val="000000" w:themeColor="text1"/>
          </w:rPr>
          <w:t>K-12 contexts</w:t>
        </w:r>
      </w:hyperlink>
      <w:r w:rsidRPr="00E034DD">
        <w:rPr>
          <w:rFonts w:ascii="Times New Roman" w:hAnsi="Times New Roman" w:cs="Times New Roman"/>
          <w:color w:val="000000" w:themeColor="text1"/>
        </w:rPr>
        <w:t>, teacher education, and higher education in British Columbia;</w:t>
      </w:r>
    </w:p>
    <w:p w:rsidRPr="00E034DD" w:rsidR="007551AC" w:rsidP="007551AC" w:rsidRDefault="007551AC" w14:paraId="2FAADC25" w14:textId="77777777">
      <w:pPr>
        <w:pStyle w:val="ListParagraph"/>
        <w:rPr>
          <w:rFonts w:ascii="Times New Roman" w:hAnsi="Times New Roman" w:cs="Times New Roman"/>
          <w:color w:val="000000" w:themeColor="text1"/>
        </w:rPr>
      </w:pPr>
    </w:p>
    <w:p w:rsidRPr="00E034DD" w:rsidR="007551AC" w:rsidP="007551AC" w:rsidRDefault="007551AC" w14:paraId="48CC5481" w14:textId="77777777">
      <w:pPr>
        <w:rPr>
          <w:rFonts w:ascii="Times New Roman" w:hAnsi="Times New Roman" w:cs="Times New Roman"/>
          <w:color w:val="000000" w:themeColor="text1"/>
          <w:shd w:val="clear" w:color="auto" w:fill="FFFFFF"/>
        </w:rPr>
      </w:pPr>
      <w:r w:rsidRPr="00E034DD">
        <w:rPr>
          <w:rFonts w:ascii="Times New Roman" w:hAnsi="Times New Roman" w:cs="Times New Roman"/>
          <w:color w:val="000000" w:themeColor="text1"/>
        </w:rPr>
        <w:t xml:space="preserve">My hereditary responsibilities intertwine with a number of on-going SSHRC supported research projects where I am a principal investigator to enhance Nisga’a rematriation, land based practices, and </w:t>
      </w:r>
      <w:r>
        <w:rPr>
          <w:rFonts w:ascii="Times New Roman" w:hAnsi="Times New Roman" w:cs="Times New Roman"/>
          <w:color w:val="000000" w:themeColor="text1"/>
        </w:rPr>
        <w:t>educational governance</w:t>
      </w:r>
      <w:r w:rsidRPr="00E034DD">
        <w:rPr>
          <w:rFonts w:ascii="Times New Roman" w:hAnsi="Times New Roman" w:cs="Times New Roman"/>
          <w:color w:val="000000" w:themeColor="text1"/>
        </w:rPr>
        <w:t>. For example, I am the Principal Investigator for the “</w:t>
      </w:r>
      <w:r w:rsidRPr="00E034DD">
        <w:rPr>
          <w:rFonts w:ascii="Times New Roman" w:hAnsi="Times New Roman" w:cs="Times New Roman"/>
          <w:color w:val="000000" w:themeColor="text1"/>
          <w:lang w:val="en-US"/>
        </w:rPr>
        <w:t>Raising Nisga’a Language, Sovereignty, and Land-Based Education Through Traditional Carving Knowledge</w:t>
      </w:r>
      <w:r w:rsidRPr="00E034DD">
        <w:rPr>
          <w:rFonts w:ascii="Times New Roman" w:hAnsi="Times New Roman" w:cs="Times New Roman"/>
          <w:color w:val="000000" w:themeColor="text1"/>
        </w:rPr>
        <w:t>” (project) with</w:t>
      </w:r>
      <w:r w:rsidRPr="00E034DD">
        <w:rPr>
          <w:rFonts w:ascii="Times New Roman" w:hAnsi="Times New Roman" w:cs="Times New Roman"/>
          <w:b/>
          <w:bCs/>
          <w:color w:val="000000" w:themeColor="text1"/>
        </w:rPr>
        <w:t xml:space="preserve"> </w:t>
      </w:r>
      <w:r w:rsidRPr="00E034DD">
        <w:rPr>
          <w:rFonts w:ascii="Times New Roman" w:hAnsi="Times New Roman" w:cs="Times New Roman"/>
          <w:color w:val="000000" w:themeColor="text1"/>
        </w:rPr>
        <w:t>Co-applicant</w:t>
      </w:r>
      <w:r w:rsidRPr="00E034DD">
        <w:rPr>
          <w:rFonts w:ascii="Times New Roman" w:hAnsi="Times New Roman" w:cs="Times New Roman"/>
          <w:b/>
          <w:bCs/>
          <w:color w:val="000000" w:themeColor="text1"/>
        </w:rPr>
        <w:t xml:space="preserve"> </w:t>
      </w:r>
      <w:r w:rsidRPr="00E034DD">
        <w:rPr>
          <w:rFonts w:ascii="Times New Roman" w:hAnsi="Times New Roman" w:cs="Times New Roman"/>
          <w:color w:val="000000" w:themeColor="text1"/>
        </w:rPr>
        <w:t xml:space="preserve">Wal'aks (Keane Tait) and seven collaborators in partnership with the </w:t>
      </w:r>
      <w:hyperlink w:history="1" r:id="rId8">
        <w:r w:rsidRPr="00E034DD">
          <w:rPr>
            <w:rStyle w:val="Hyperlink"/>
            <w:rFonts w:ascii="Times New Roman" w:hAnsi="Times New Roman" w:cs="Times New Roman"/>
            <w:color w:val="000000" w:themeColor="text1"/>
          </w:rPr>
          <w:t>Nisga’a Lisims Government</w:t>
        </w:r>
      </w:hyperlink>
      <w:r w:rsidRPr="00E034DD">
        <w:rPr>
          <w:rFonts w:ascii="Times New Roman" w:hAnsi="Times New Roman" w:cs="Times New Roman"/>
          <w:color w:val="000000" w:themeColor="text1"/>
        </w:rPr>
        <w:t xml:space="preserve"> and La</w:t>
      </w:r>
      <w:r w:rsidRPr="00E034DD">
        <w:rPr>
          <w:rFonts w:ascii="Times New Roman" w:hAnsi="Times New Roman" w:cs="Times New Roman"/>
          <w:color w:val="000000" w:themeColor="text1"/>
          <w:u w:val="single"/>
        </w:rPr>
        <w:t>x</w:t>
      </w:r>
      <w:r w:rsidRPr="00E034DD">
        <w:rPr>
          <w:rFonts w:ascii="Times New Roman" w:hAnsi="Times New Roman" w:cs="Times New Roman"/>
          <w:color w:val="000000" w:themeColor="text1"/>
        </w:rPr>
        <w:t xml:space="preserve">galts’ap Village Government. </w:t>
      </w:r>
      <w:r w:rsidRPr="00E034DD">
        <w:rPr>
          <w:rStyle w:val="BodyTextChar"/>
          <w:rFonts w:cs="Times New Roman"/>
          <w:color w:val="000000" w:themeColor="text1"/>
        </w:rPr>
        <w:t xml:space="preserve">The project began in 2020 and is the </w:t>
      </w:r>
      <w:r w:rsidRPr="00E034DD">
        <w:rPr>
          <w:rStyle w:val="BodyTextChar"/>
          <w:rFonts w:cs="Times New Roman"/>
          <w:i/>
          <w:iCs/>
          <w:color w:val="000000" w:themeColor="text1"/>
        </w:rPr>
        <w:t>first known</w:t>
      </w:r>
      <w:r w:rsidRPr="00E034DD">
        <w:rPr>
          <w:rStyle w:val="BodyTextChar"/>
          <w:rFonts w:cs="Times New Roman"/>
          <w:color w:val="000000" w:themeColor="text1"/>
        </w:rPr>
        <w:t xml:space="preserve"> study examining</w:t>
      </w:r>
      <w:r w:rsidRPr="00E034DD">
        <w:rPr>
          <w:rFonts w:ascii="Times New Roman" w:hAnsi="Times New Roman" w:cs="Times New Roman"/>
          <w:color w:val="000000" w:themeColor="text1"/>
        </w:rPr>
        <w:t xml:space="preserve"> the philosophy and pedagogical practices of the Nisga’a carving tradition and rematriation as a form of knowledge production and transmission through Nisga’a led research methodologies that: (1) enabled the </w:t>
      </w:r>
      <w:hyperlink w:history="1" r:id="rId9">
        <w:r w:rsidRPr="00E034DD">
          <w:rPr>
            <w:rStyle w:val="Hyperlink"/>
            <w:rFonts w:ascii="Times New Roman" w:hAnsi="Times New Roman" w:cs="Times New Roman"/>
            <w:color w:val="000000" w:themeColor="text1"/>
          </w:rPr>
          <w:t>carving and raising of a new totem pole</w:t>
        </w:r>
      </w:hyperlink>
      <w:r w:rsidRPr="00E034DD">
        <w:rPr>
          <w:rFonts w:ascii="Times New Roman" w:hAnsi="Times New Roman" w:cs="Times New Roman"/>
          <w:color w:val="000000" w:themeColor="text1"/>
        </w:rPr>
        <w:t xml:space="preserve"> for the Wilp (House) of Laay on February 24, 2023; (2) </w:t>
      </w:r>
      <w:r w:rsidRPr="00E034DD">
        <w:rPr>
          <w:rFonts w:ascii="Times New Roman" w:hAnsi="Times New Roman" w:cs="Times New Roman"/>
          <w:color w:val="000000" w:themeColor="text1"/>
          <w:lang w:val="en-US"/>
        </w:rPr>
        <w:t xml:space="preserve">set a historic international precedent for the </w:t>
      </w:r>
      <w:hyperlink w:history="1" r:id="rId10">
        <w:r w:rsidRPr="00E034DD">
          <w:rPr>
            <w:rStyle w:val="Hyperlink"/>
            <w:rFonts w:ascii="Times New Roman" w:hAnsi="Times New Roman" w:cs="Times New Roman"/>
            <w:color w:val="000000" w:themeColor="text1"/>
            <w:lang w:val="en-US"/>
          </w:rPr>
          <w:t>first return of a totem pole from the United Kingdom</w:t>
        </w:r>
      </w:hyperlink>
      <w:r w:rsidRPr="00E034DD">
        <w:rPr>
          <w:rFonts w:ascii="Times New Roman" w:hAnsi="Times New Roman" w:cs="Times New Roman"/>
          <w:color w:val="000000" w:themeColor="text1"/>
          <w:lang w:val="en-US"/>
        </w:rPr>
        <w:t xml:space="preserve"> to an Indigenous Nation </w:t>
      </w:r>
      <w:r w:rsidRPr="00E034DD">
        <w:rPr>
          <w:rFonts w:ascii="Times New Roman" w:hAnsi="Times New Roman" w:cs="Times New Roman"/>
          <w:color w:val="000000" w:themeColor="text1"/>
        </w:rPr>
        <w:t>on September 29, 2023.</w:t>
      </w:r>
      <w:r w:rsidRPr="00E034DD">
        <w:rPr>
          <w:rFonts w:ascii="Times New Roman" w:hAnsi="Times New Roman" w:cs="Times New Roman"/>
          <w:color w:val="000000" w:themeColor="text1"/>
          <w:kern w:val="0"/>
          <w:lang w:val="en-US"/>
        </w:rPr>
        <w:t xml:space="preserve"> </w:t>
      </w:r>
      <w:r w:rsidRPr="00E034DD">
        <w:rPr>
          <w:rFonts w:ascii="Times New Roman" w:hAnsi="Times New Roman" w:cs="Times New Roman"/>
          <w:color w:val="000000" w:themeColor="text1"/>
        </w:rPr>
        <w:t xml:space="preserve">The project has also significantly amplified my leadership responsibilities and partnerships internationally, which has led to exceptional collaboration with </w:t>
      </w:r>
      <w:hyperlink w:history="1" r:id="rId11">
        <w:r w:rsidRPr="00E034DD">
          <w:rPr>
            <w:rStyle w:val="Hyperlink"/>
            <w:rFonts w:ascii="Times New Roman" w:hAnsi="Times New Roman" w:cs="Times New Roman"/>
            <w:color w:val="000000" w:themeColor="text1"/>
          </w:rPr>
          <w:t>international organizations</w:t>
        </w:r>
      </w:hyperlink>
      <w:r w:rsidRPr="00E034DD">
        <w:rPr>
          <w:rFonts w:ascii="Times New Roman" w:hAnsi="Times New Roman" w:cs="Times New Roman"/>
          <w:color w:val="000000" w:themeColor="text1"/>
        </w:rPr>
        <w:t xml:space="preserve">, </w:t>
      </w:r>
      <w:hyperlink w:history="1" r:id="rId12">
        <w:r w:rsidRPr="00E034DD">
          <w:rPr>
            <w:rStyle w:val="Hyperlink"/>
            <w:rFonts w:ascii="Times New Roman" w:hAnsi="Times New Roman" w:cs="Times New Roman"/>
            <w:color w:val="000000" w:themeColor="text1"/>
          </w:rPr>
          <w:t>Indigenous Nations,</w:t>
        </w:r>
      </w:hyperlink>
      <w:r w:rsidRPr="00E034DD">
        <w:rPr>
          <w:rFonts w:ascii="Times New Roman" w:hAnsi="Times New Roman" w:cs="Times New Roman"/>
          <w:color w:val="000000" w:themeColor="text1"/>
        </w:rPr>
        <w:t xml:space="preserve"> museums and universities on several </w:t>
      </w:r>
      <w:hyperlink w:history="1" r:id="rId13">
        <w:r w:rsidRPr="00E034DD">
          <w:rPr>
            <w:rStyle w:val="Hyperlink"/>
            <w:rFonts w:ascii="Times New Roman" w:hAnsi="Times New Roman" w:cs="Times New Roman"/>
            <w:color w:val="000000" w:themeColor="text1"/>
          </w:rPr>
          <w:t>international</w:t>
        </w:r>
      </w:hyperlink>
      <w:r w:rsidRPr="00E034DD">
        <w:rPr>
          <w:rFonts w:ascii="Times New Roman" w:hAnsi="Times New Roman" w:cs="Times New Roman"/>
          <w:color w:val="000000" w:themeColor="text1"/>
        </w:rPr>
        <w:t xml:space="preserve"> and </w:t>
      </w:r>
      <w:hyperlink w:history="1" r:id="rId14">
        <w:r w:rsidRPr="00E034DD">
          <w:rPr>
            <w:rStyle w:val="Hyperlink"/>
            <w:rFonts w:ascii="Times New Roman" w:hAnsi="Times New Roman" w:cs="Times New Roman"/>
            <w:color w:val="000000" w:themeColor="text1"/>
          </w:rPr>
          <w:t>national knowledge mobilization projects</w:t>
        </w:r>
      </w:hyperlink>
      <w:r w:rsidRPr="00E034DD">
        <w:rPr>
          <w:rFonts w:ascii="Times New Roman" w:hAnsi="Times New Roman" w:cs="Times New Roman"/>
          <w:color w:val="000000" w:themeColor="text1"/>
        </w:rPr>
        <w:t>.</w:t>
      </w:r>
    </w:p>
    <w:p w:rsidRPr="00E034DD" w:rsidR="007551AC" w:rsidP="007551AC" w:rsidRDefault="007551AC" w14:paraId="61D2A344" w14:textId="77777777">
      <w:pPr>
        <w:rPr>
          <w:rFonts w:ascii="Times New Roman" w:hAnsi="Times New Roman" w:cs="Times New Roman"/>
          <w:color w:val="000000" w:themeColor="text1"/>
        </w:rPr>
      </w:pPr>
    </w:p>
    <w:p w:rsidRPr="00E034DD" w:rsidR="007551AC" w:rsidP="007551AC" w:rsidRDefault="007551AC" w14:paraId="68CE4FB4" w14:textId="77777777">
      <w:pPr>
        <w:rPr>
          <w:rFonts w:ascii="Times New Roman" w:hAnsi="Times New Roman" w:cs="Times New Roman"/>
          <w:b/>
          <w:bCs/>
          <w:color w:val="000000" w:themeColor="text1"/>
        </w:rPr>
      </w:pPr>
      <w:r w:rsidRPr="00E034DD">
        <w:rPr>
          <w:rFonts w:ascii="Times New Roman" w:hAnsi="Times New Roman" w:cs="Times New Roman"/>
          <w:color w:val="000000" w:themeColor="text1"/>
        </w:rPr>
        <w:lastRenderedPageBreak/>
        <w:t>In the decolonizing realm, I engage visual methodologies as catalysts for decolonizing of systemic change between the university community and Indigenous communities. I produced 15 films as part of a film series with respected Coast Salish Knowledge Holders and leaders titled </w:t>
      </w:r>
      <w:hyperlink w:tgtFrame="_blank" w:history="1" r:id="rId15">
        <w:r w:rsidRPr="00E034DD">
          <w:rPr>
            <w:rFonts w:ascii="Times New Roman" w:hAnsi="Times New Roman" w:cs="Times New Roman"/>
            <w:color w:val="000000" w:themeColor="text1"/>
            <w:u w:val="single"/>
          </w:rPr>
          <w:t>“Critical Understandings of Land and Water: Unsettling Place at Simon Fraser University</w:t>
        </w:r>
      </w:hyperlink>
      <w:r w:rsidRPr="00E034DD">
        <w:rPr>
          <w:rFonts w:ascii="Times New Roman" w:hAnsi="Times New Roman" w:cs="Times New Roman"/>
          <w:color w:val="000000" w:themeColor="text1"/>
        </w:rPr>
        <w:t>”. The film series aims to examine the praxis of land-based education by providing an understanding of the implications of Indigenous rights and sovereignty on Coast Salish lands and waterways while disrupting the glorified settler narrative of Simon Fraser, the colonizer.</w:t>
      </w:r>
    </w:p>
    <w:p w:rsidRPr="00E034DD" w:rsidR="007551AC" w:rsidP="007551AC" w:rsidRDefault="007551AC" w14:paraId="4DD48ABA" w14:textId="77777777">
      <w:pPr>
        <w:rPr>
          <w:rFonts w:ascii="Times New Roman" w:hAnsi="Times New Roman" w:eastAsia="Times New Roman" w:cs="Times New Roman"/>
          <w:color w:val="000000" w:themeColor="text1"/>
          <w:kern w:val="0"/>
          <w14:ligatures w14:val="none"/>
        </w:rPr>
      </w:pPr>
    </w:p>
    <w:p w:rsidRPr="00E034DD" w:rsidR="007551AC" w:rsidP="007551AC" w:rsidRDefault="007551AC" w14:paraId="6DDACF58" w14:textId="77777777">
      <w:pPr>
        <w:rPr>
          <w:rFonts w:ascii="Times New Roman" w:hAnsi="Times New Roman" w:cs="Times New Roman"/>
          <w:color w:val="000000" w:themeColor="text1"/>
        </w:rPr>
      </w:pPr>
      <w:r w:rsidRPr="00E034DD" w:rsidR="007551AC">
        <w:rPr>
          <w:rFonts w:ascii="Times New Roman" w:hAnsi="Times New Roman" w:cs="Times New Roman"/>
          <w:color w:val="000000" w:themeColor="text1"/>
        </w:rPr>
        <w:t>My international activism, as a member of the United Nations (UN) Education, Scientific and Cultural Organization (UNESCO) Canada Working Group on Indigenous Land Based Education, has helped draw attention to the importance of </w:t>
      </w:r>
      <w:hyperlink w:tgtFrame="_blank" w:history="1" r:id="R9fd7453fae694cd5">
        <w:r w:rsidRPr="00E034DD" w:rsidR="007551AC">
          <w:rPr>
            <w:rFonts w:ascii="Times New Roman" w:hAnsi="Times New Roman" w:cs="Times New Roman"/>
            <w:color w:val="000000" w:themeColor="text1"/>
            <w:u w:val="single"/>
          </w:rPr>
          <w:t>land-based education</w:t>
        </w:r>
      </w:hyperlink>
      <w:r w:rsidRPr="00E034DD" w:rsidR="007551AC">
        <w:rPr>
          <w:rFonts w:ascii="Times New Roman" w:hAnsi="Times New Roman" w:cs="Times New Roman"/>
          <w:color w:val="000000" w:themeColor="text1"/>
        </w:rPr>
        <w:t xml:space="preserve">. I am currently a member of the </w:t>
      </w:r>
      <w:hyperlink w:history="1" r:id="Rb8a1697a496d4cc3">
        <w:r w:rsidRPr="00E034DD" w:rsidR="007551AC">
          <w:rPr>
            <w:rStyle w:val="Hyperlink"/>
            <w:rFonts w:ascii="Times New Roman" w:hAnsi="Times New Roman" w:eastAsia="Times New Roman" w:cs="Times New Roman"/>
            <w:color w:val="000000" w:themeColor="text1"/>
            <w:kern w:val="0"/>
            <w14:ligatures w14:val="none"/>
          </w:rPr>
          <w:t>Museum of Anthropology Great Hall</w:t>
        </w:r>
      </w:hyperlink>
      <w:r w:rsidRPr="00E034DD" w:rsidR="007551AC">
        <w:rPr>
          <w:rFonts w:ascii="Times New Roman" w:hAnsi="Times New Roman" w:cs="Times New Roman"/>
          <w:color w:val="000000" w:themeColor="text1"/>
        </w:rPr>
        <w:t xml:space="preserve"> Renovations Indigenous Advisory Committee. </w:t>
      </w:r>
    </w:p>
    <w:p w:rsidRPr="00E034DD" w:rsidR="007551AC" w:rsidP="572C4EE1" w:rsidRDefault="007551AC" w14:paraId="1403191C" w14:textId="2203DC21">
      <w:pPr>
        <w:pStyle w:val="Normal"/>
        <w:shd w:val="clear" w:color="auto" w:fill="FFFFFF" w:themeFill="background1"/>
        <w:spacing w:after="300"/>
        <w:rPr>
          <w:rFonts w:ascii="Times New Roman" w:hAnsi="Times New Roman" w:eastAsia="Times New Roman" w:cs="Times New Roman"/>
          <w:color w:val="000000" w:themeColor="text1" w:themeTint="FF" w:themeShade="FF"/>
        </w:rPr>
      </w:pPr>
    </w:p>
    <w:p w:rsidRPr="00E034DD" w:rsidR="007551AC" w:rsidP="572C4EE1" w:rsidRDefault="007551AC" w14:paraId="10B5BEFF" w14:textId="577A528A">
      <w:pPr>
        <w:pStyle w:val="Normal"/>
        <w:shd w:val="clear" w:color="auto" w:fill="FFFFFF" w:themeFill="background1"/>
        <w:spacing w:after="300"/>
        <w:rPr>
          <w:rFonts w:ascii="Times" w:hAnsi="Times" w:eastAsia="Times" w:cs="Times"/>
          <w:b w:val="0"/>
          <w:bCs w:val="0"/>
          <w:i w:val="0"/>
          <w:iCs w:val="0"/>
          <w:caps w:val="0"/>
          <w:smallCaps w:val="0"/>
          <w:noProof w:val="0"/>
          <w:color w:val="000000" w:themeColor="text1"/>
          <w:sz w:val="24"/>
          <w:szCs w:val="24"/>
          <w:shd w:val="clear" w:color="auto" w:fill="FFFFFF"/>
          <w:lang w:val="en-CA"/>
        </w:rPr>
      </w:pPr>
      <w:r w:rsidRPr="00E034DD" w:rsidR="007551AC">
        <w:rPr>
          <w:rFonts w:ascii="Times New Roman" w:hAnsi="Times New Roman" w:eastAsia="Times New Roman" w:cs="Times New Roman"/>
          <w:color w:val="000000" w:themeColor="text1"/>
          <w:kern w:val="0"/>
          <w14:ligatures w14:val="none"/>
        </w:rPr>
        <w:t xml:space="preserve">In 2018, I received the Douglas College Distinguished Alumni Award, and in 2015, the 100 Top Alumni award in the Faculty of Education at UBC (2015), which cited my research as “groundbreaking and exhaustive” in terms of its impact with Indigenous youth and its influence in the areas of Indigenous K-12 teacher and higher education. In 2018, I received the Excellence in Scholarly Teaching Award in the SFU Faculty of Education. In 2023, I </w:t>
      </w:r>
      <w:r w:rsidRPr="00E034DD" w:rsidR="007551AC">
        <w:rPr>
          <w:rFonts w:ascii="Times New Roman" w:hAnsi="Times New Roman" w:cs="Times New Roman"/>
          <w:color w:val="000000" w:themeColor="text1"/>
          <w:shd w:val="clear" w:color="auto" w:fill="FFFFFF"/>
        </w:rPr>
        <w:t xml:space="preserve">received the B.C. </w:t>
      </w:r>
      <w:hyperlink w:history="1" r:id="R4c37f46d65ed4f50">
        <w:r w:rsidRPr="00E034DD" w:rsidR="007551AC">
          <w:rPr>
            <w:rStyle w:val="Hyperlink"/>
            <w:rFonts w:ascii="Times New Roman" w:hAnsi="Times New Roman" w:cs="Times New Roman"/>
            <w:color w:val="000000" w:themeColor="text1"/>
            <w:shd w:val="clear" w:color="auto" w:fill="FFFFFF"/>
          </w:rPr>
          <w:t>Historical Foundation Certificate of Merit</w:t>
        </w:r>
      </w:hyperlink>
      <w:r w:rsidRPr="00E034DD" w:rsidR="007551AC">
        <w:rPr>
          <w:rFonts w:ascii="Times New Roman" w:hAnsi="Times New Roman" w:cs="Times New Roman"/>
          <w:color w:val="000000" w:themeColor="text1"/>
          <w:shd w:val="clear" w:color="auto" w:fill="FFFFFF"/>
        </w:rPr>
        <w:t xml:space="preserve"> with the </w:t>
      </w:r>
      <w:r w:rsidRPr="00E034DD" w:rsidR="007551AC">
        <w:rPr>
          <w:rFonts w:ascii="Times New Roman" w:hAnsi="Times New Roman" w:cs="Times New Roman"/>
          <w:color w:val="000000" w:themeColor="text1"/>
          <w:shd w:val="clear" w:color="auto" w:fill="FFFFFF"/>
        </w:rPr>
        <w:t xml:space="preserve">N’isjoohl</w:t>
      </w:r>
      <w:r w:rsidRPr="00E034DD" w:rsidR="007551AC">
        <w:rPr>
          <w:rFonts w:ascii="Times New Roman" w:hAnsi="Times New Roman" w:cs="Times New Roman"/>
          <w:color w:val="000000" w:themeColor="text1"/>
          <w:shd w:val="clear" w:color="auto" w:fill="FFFFFF"/>
        </w:rPr>
        <w:t xml:space="preserve"> </w:t>
      </w:r>
      <w:r w:rsidRPr="00E034DD" w:rsidR="007551AC">
        <w:rPr>
          <w:rFonts w:ascii="Times New Roman" w:hAnsi="Times New Roman" w:cs="Times New Roman"/>
          <w:color w:val="000000" w:themeColor="text1"/>
          <w:shd w:val="clear" w:color="auto" w:fill="FFFFFF"/>
        </w:rPr>
        <w:t xml:space="preserve">rematriation</w:t>
      </w:r>
      <w:r w:rsidRPr="00E034DD" w:rsidR="007551AC">
        <w:rPr>
          <w:rFonts w:ascii="Times New Roman" w:hAnsi="Times New Roman" w:cs="Times New Roman"/>
          <w:color w:val="000000" w:themeColor="text1"/>
          <w:shd w:val="clear" w:color="auto" w:fill="FFFFFF"/>
        </w:rPr>
        <w:t xml:space="preserve"> delegation team, which recognized our collective work in bringing our family’s memorial pole back to its rightful place in the Nisga’a Nation after being stolen for 94 years.</w:t>
      </w:r>
      <w:r w:rsidRPr="00E034DD" w:rsidR="472CE4CC">
        <w:rPr>
          <w:rFonts w:ascii="Times New Roman" w:hAnsi="Times New Roman" w:cs="Times New Roman"/>
          <w:color w:val="000000" w:themeColor="text1"/>
          <w:shd w:val="clear" w:color="auto" w:fill="FFFFFF"/>
        </w:rPr>
        <w:t xml:space="preserve"> </w:t>
      </w:r>
      <w:r w:rsidRPr="572C4EE1" w:rsidR="472CE4CC">
        <w:rPr>
          <w:rFonts w:ascii="Times" w:hAnsi="Times" w:eastAsia="Times" w:cs="Times"/>
          <w:b w:val="0"/>
          <w:bCs w:val="0"/>
          <w:i w:val="0"/>
          <w:iCs w:val="0"/>
          <w:caps w:val="0"/>
          <w:smallCaps w:val="0"/>
          <w:noProof w:val="0"/>
          <w:color w:val="000000" w:themeColor="text1" w:themeTint="FF" w:themeShade="FF"/>
          <w:sz w:val="24"/>
          <w:szCs w:val="24"/>
          <w:lang w:val="en-CA"/>
        </w:rPr>
        <w:t>In 2024, I was named the Confederation of University Faculty Associations of British Columbia “Distinguished Academic of the Year.”</w:t>
      </w:r>
    </w:p>
    <w:p w:rsidR="0026265B" w:rsidRDefault="0026265B" w14:paraId="276CFBF4" w14:textId="77777777"/>
    <w:sectPr w:rsidR="0026265B">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62955"/>
    <w:multiLevelType w:val="hybridMultilevel"/>
    <w:tmpl w:val="03D204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681904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1AC"/>
    <w:rsid w:val="001B1830"/>
    <w:rsid w:val="0026265B"/>
    <w:rsid w:val="007551AC"/>
    <w:rsid w:val="00920C0C"/>
    <w:rsid w:val="19D0E5CD"/>
    <w:rsid w:val="472CE4CC"/>
    <w:rsid w:val="572C4E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891771D"/>
  <w15:chartTrackingRefBased/>
  <w15:docId w15:val="{1DF4480D-479A-D044-B5EC-5C954D77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551AC"/>
  </w:style>
  <w:style w:type="paragraph" w:styleId="Heading1">
    <w:name w:val="heading 1"/>
    <w:basedOn w:val="Normal"/>
    <w:next w:val="Normal"/>
    <w:link w:val="Heading1Char"/>
    <w:uiPriority w:val="9"/>
    <w:qFormat/>
    <w:rsid w:val="007551AC"/>
    <w:pPr>
      <w:keepNext/>
      <w:keepLines/>
      <w:spacing w:before="360" w:after="80"/>
      <w:outlineLvl w:val="0"/>
    </w:pPr>
    <w:rPr>
      <w:rFonts w:asciiTheme="majorHAnsi" w:hAnsiTheme="majorHAnsi" w:eastAsiaTheme="majorEastAsia"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551AC"/>
    <w:pPr>
      <w:keepNext/>
      <w:keepLines/>
      <w:spacing w:before="160" w:after="80"/>
      <w:outlineLvl w:val="1"/>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551AC"/>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551AC"/>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7551AC"/>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551A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551A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551A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551AC"/>
    <w:pPr>
      <w:keepNext/>
      <w:keepLines/>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551AC"/>
    <w:rPr>
      <w:rFonts w:asciiTheme="majorHAnsi" w:hAnsiTheme="majorHAnsi" w:eastAsiaTheme="majorEastAsia" w:cstheme="majorBidi"/>
      <w:color w:val="2F5496" w:themeColor="accent1" w:themeShade="BF"/>
      <w:sz w:val="40"/>
      <w:szCs w:val="40"/>
    </w:rPr>
  </w:style>
  <w:style w:type="character" w:styleId="Heading2Char" w:customStyle="1">
    <w:name w:val="Heading 2 Char"/>
    <w:basedOn w:val="DefaultParagraphFont"/>
    <w:link w:val="Heading2"/>
    <w:uiPriority w:val="9"/>
    <w:semiHidden/>
    <w:rsid w:val="007551AC"/>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semiHidden/>
    <w:rsid w:val="007551AC"/>
    <w:rPr>
      <w:rFonts w:eastAsiaTheme="majorEastAsia" w:cstheme="majorBidi"/>
      <w:color w:val="2F5496" w:themeColor="accent1" w:themeShade="BF"/>
      <w:sz w:val="28"/>
      <w:szCs w:val="28"/>
    </w:rPr>
  </w:style>
  <w:style w:type="character" w:styleId="Heading4Char" w:customStyle="1">
    <w:name w:val="Heading 4 Char"/>
    <w:basedOn w:val="DefaultParagraphFont"/>
    <w:link w:val="Heading4"/>
    <w:uiPriority w:val="9"/>
    <w:semiHidden/>
    <w:rsid w:val="007551AC"/>
    <w:rPr>
      <w:rFonts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7551AC"/>
    <w:rPr>
      <w:rFonts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7551AC"/>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7551AC"/>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7551AC"/>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7551AC"/>
    <w:rPr>
      <w:rFonts w:eastAsiaTheme="majorEastAsia" w:cstheme="majorBidi"/>
      <w:color w:val="272727" w:themeColor="text1" w:themeTint="D8"/>
    </w:rPr>
  </w:style>
  <w:style w:type="paragraph" w:styleId="Title">
    <w:name w:val="Title"/>
    <w:basedOn w:val="Normal"/>
    <w:next w:val="Normal"/>
    <w:link w:val="TitleChar"/>
    <w:uiPriority w:val="10"/>
    <w:qFormat/>
    <w:rsid w:val="007551AC"/>
    <w:pPr>
      <w:spacing w:after="80"/>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551AC"/>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7551AC"/>
    <w:pPr>
      <w:numPr>
        <w:ilvl w:val="1"/>
      </w:numPr>
      <w:spacing w:after="160"/>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7551A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551AC"/>
    <w:pPr>
      <w:spacing w:before="160" w:after="160"/>
      <w:jc w:val="center"/>
    </w:pPr>
    <w:rPr>
      <w:i/>
      <w:iCs/>
      <w:color w:val="404040" w:themeColor="text1" w:themeTint="BF"/>
    </w:rPr>
  </w:style>
  <w:style w:type="character" w:styleId="QuoteChar" w:customStyle="1">
    <w:name w:val="Quote Char"/>
    <w:basedOn w:val="DefaultParagraphFont"/>
    <w:link w:val="Quote"/>
    <w:uiPriority w:val="29"/>
    <w:rsid w:val="007551AC"/>
    <w:rPr>
      <w:i/>
      <w:iCs/>
      <w:color w:val="404040" w:themeColor="text1" w:themeTint="BF"/>
    </w:rPr>
  </w:style>
  <w:style w:type="paragraph" w:styleId="ListParagraph">
    <w:name w:val="List Paragraph"/>
    <w:basedOn w:val="Normal"/>
    <w:uiPriority w:val="34"/>
    <w:qFormat/>
    <w:rsid w:val="007551AC"/>
    <w:pPr>
      <w:ind w:left="720"/>
      <w:contextualSpacing/>
    </w:pPr>
  </w:style>
  <w:style w:type="character" w:styleId="IntenseEmphasis">
    <w:name w:val="Intense Emphasis"/>
    <w:basedOn w:val="DefaultParagraphFont"/>
    <w:uiPriority w:val="21"/>
    <w:qFormat/>
    <w:rsid w:val="007551AC"/>
    <w:rPr>
      <w:i/>
      <w:iCs/>
      <w:color w:val="2F5496" w:themeColor="accent1" w:themeShade="BF"/>
    </w:rPr>
  </w:style>
  <w:style w:type="paragraph" w:styleId="IntenseQuote">
    <w:name w:val="Intense Quote"/>
    <w:basedOn w:val="Normal"/>
    <w:next w:val="Normal"/>
    <w:link w:val="IntenseQuoteChar"/>
    <w:uiPriority w:val="30"/>
    <w:qFormat/>
    <w:rsid w:val="007551AC"/>
    <w:pPr>
      <w:pBdr>
        <w:top w:val="single" w:color="2F5496" w:themeColor="accent1" w:themeShade="BF" w:sz="4" w:space="10"/>
        <w:bottom w:val="single" w:color="2F5496" w:themeColor="accent1" w:themeShade="BF" w:sz="4" w:space="10"/>
      </w:pBdr>
      <w:spacing w:before="360" w:after="360"/>
      <w:ind w:left="864" w:right="864"/>
      <w:jc w:val="center"/>
    </w:pPr>
    <w:rPr>
      <w:i/>
      <w:iCs/>
      <w:color w:val="2F5496" w:themeColor="accent1" w:themeShade="BF"/>
    </w:rPr>
  </w:style>
  <w:style w:type="character" w:styleId="IntenseQuoteChar" w:customStyle="1">
    <w:name w:val="Intense Quote Char"/>
    <w:basedOn w:val="DefaultParagraphFont"/>
    <w:link w:val="IntenseQuote"/>
    <w:uiPriority w:val="30"/>
    <w:rsid w:val="007551AC"/>
    <w:rPr>
      <w:i/>
      <w:iCs/>
      <w:color w:val="2F5496" w:themeColor="accent1" w:themeShade="BF"/>
    </w:rPr>
  </w:style>
  <w:style w:type="character" w:styleId="IntenseReference">
    <w:name w:val="Intense Reference"/>
    <w:basedOn w:val="DefaultParagraphFont"/>
    <w:uiPriority w:val="32"/>
    <w:qFormat/>
    <w:rsid w:val="007551AC"/>
    <w:rPr>
      <w:b/>
      <w:bCs/>
      <w:smallCaps/>
      <w:color w:val="2F5496" w:themeColor="accent1" w:themeShade="BF"/>
      <w:spacing w:val="5"/>
    </w:rPr>
  </w:style>
  <w:style w:type="character" w:styleId="Hyperlink">
    <w:name w:val="Hyperlink"/>
    <w:basedOn w:val="DefaultParagraphFont"/>
    <w:uiPriority w:val="99"/>
    <w:unhideWhenUsed/>
    <w:rsid w:val="007551AC"/>
    <w:rPr>
      <w:color w:val="0000FF"/>
      <w:u w:val="single"/>
    </w:rPr>
  </w:style>
  <w:style w:type="paragraph" w:styleId="BodyText">
    <w:name w:val="Body Text"/>
    <w:basedOn w:val="Normal"/>
    <w:link w:val="BodyTextChar"/>
    <w:uiPriority w:val="99"/>
    <w:unhideWhenUsed/>
    <w:rsid w:val="007551AC"/>
    <w:pPr>
      <w:spacing w:after="120"/>
    </w:pPr>
    <w:rPr>
      <w:rFonts w:ascii="Times New Roman" w:hAnsi="Times New Roman"/>
    </w:rPr>
  </w:style>
  <w:style w:type="character" w:styleId="BodyTextChar" w:customStyle="1">
    <w:name w:val="Body Text Char"/>
    <w:basedOn w:val="DefaultParagraphFont"/>
    <w:link w:val="BodyText"/>
    <w:uiPriority w:val="99"/>
    <w:rsid w:val="007551A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isgaanation.ca/" TargetMode="External" Id="rId8" /><Relationship Type="http://schemas.openxmlformats.org/officeDocument/2006/relationships/hyperlink" Target="https://vimeo.com/821845250?share=copy" TargetMode="External" Id="rId13" /><Relationship Type="http://schemas.openxmlformats.org/officeDocument/2006/relationships/settings" Target="settings.xml" Id="rId3" /><Relationship Type="http://schemas.openxmlformats.org/officeDocument/2006/relationships/hyperlink" Target="https://www.sd42.ca/assets/media/Deepening-Indigenous-Education-and-Equity.pdf" TargetMode="External" Id="rId7" /><Relationship Type="http://schemas.openxmlformats.org/officeDocument/2006/relationships/hyperlink" Target="https://www.indian-affairs.org/uploads/8/7/3/8/87380358/conference_program_2023_final__1_.pdf" TargetMode="External" Id="rId12" /><Relationship Type="http://schemas.openxmlformats.org/officeDocument/2006/relationships/styles" Target="styles.xml" Id="rId2"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hyperlink" Target="https://ccej-sfu.ca/" TargetMode="External" Id="rId6" /><Relationship Type="http://schemas.openxmlformats.org/officeDocument/2006/relationships/hyperlink" Target="https://icom.museum/en/news/museums-and-chill-the-rematriation-of-the-niisjoohl-memorial-pole/" TargetMode="External" Id="rId11" /><Relationship Type="http://schemas.openxmlformats.org/officeDocument/2006/relationships/hyperlink" Target="https://www.canada.ca/en/research-coordinating-committee/priorities/indigenous-research/strategic-plan-2019-2022.html" TargetMode="External" Id="rId5" /><Relationship Type="http://schemas.openxmlformats.org/officeDocument/2006/relationships/hyperlink" Target="https://www.youtube.com/watch?v=WkfLCqDPSq4" TargetMode="External" Id="rId15" /><Relationship Type="http://schemas.openxmlformats.org/officeDocument/2006/relationships/hyperlink" Target="https://www.bbc.com/news/world-us-canada-66932129" TargetMode="External"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hyperlink" Target="https://www.youtube.com/watch?v=kRtBPNQWK98" TargetMode="External" Id="rId9" /><Relationship Type="http://schemas.openxmlformats.org/officeDocument/2006/relationships/hyperlink" Target="https://museums.ca/site/reportsandpublications/museonline/fall2023/journeyhome" TargetMode="External" Id="rId14" /><Relationship Type="http://schemas.openxmlformats.org/officeDocument/2006/relationships/hyperlink" Target="https://en.ccunesco.ca/idealab/indigenous-land-based-education" TargetMode="External" Id="R9fd7453fae694cd5" /><Relationship Type="http://schemas.openxmlformats.org/officeDocument/2006/relationships/hyperlink" Target="https://planning.ubc.ca/museum-anthropology-great-hall-renewal" TargetMode="External" Id="Rb8a1697a496d4cc3" /><Relationship Type="http://schemas.openxmlformats.org/officeDocument/2006/relationships/hyperlink" Target="https://ccej-sfu.ca/award-sigidimnak-noxs-tsaawit-dr-amy-parent-receives-bc-historical-federation-certificate-of-merit/" TargetMode="External" Id="R4c37f46d65ed4f50" /></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Parent</dc:creator>
  <keywords/>
  <dc:description/>
  <lastModifiedBy>Amy Parent</lastModifiedBy>
  <revision>2</revision>
  <dcterms:created xsi:type="dcterms:W3CDTF">2024-01-22T00:13:00.0000000Z</dcterms:created>
  <dcterms:modified xsi:type="dcterms:W3CDTF">2024-02-29T17:03:16.3755296Z</dcterms:modified>
</coreProperties>
</file>